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BC7" w:rsidRPr="0054394A" w:rsidRDefault="005F0BC7" w:rsidP="005F0BC7">
      <w:pPr>
        <w:jc w:val="center"/>
        <w:rPr>
          <w:rFonts w:eastAsia="Tatar Antiqua"/>
          <w:b/>
        </w:rPr>
      </w:pPr>
      <w:r w:rsidRPr="0054394A">
        <w:rPr>
          <w:rFonts w:eastAsia="Tatar Antiqua"/>
          <w:b/>
        </w:rPr>
        <w:t xml:space="preserve">Перечень образовательных организаций Республики Татарстан, участвующих в проведении в основном этапе международного исследования PISA </w:t>
      </w:r>
    </w:p>
    <w:p w:rsidR="005F0BC7" w:rsidRDefault="005F0BC7" w:rsidP="005F0BC7">
      <w:pPr>
        <w:jc w:val="center"/>
        <w:rPr>
          <w:rFonts w:eastAsia="Tatar Antiqua"/>
        </w:rPr>
      </w:pPr>
    </w:p>
    <w:tbl>
      <w:tblPr>
        <w:tblW w:w="83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111"/>
        <w:gridCol w:w="5784"/>
      </w:tblGrid>
      <w:tr w:rsidR="005F0BC7" w:rsidRPr="003B732B" w:rsidTr="005F0BC7">
        <w:trPr>
          <w:trHeight w:val="1200"/>
          <w:jc w:val="center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ahoma"/>
                <w:b/>
              </w:rPr>
            </w:pPr>
            <w:r w:rsidRPr="003B732B">
              <w:rPr>
                <w:rFonts w:eastAsia="Tahoma"/>
                <w:b/>
              </w:rPr>
              <w:t>№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ahoma"/>
                <w:b/>
              </w:rPr>
            </w:pPr>
            <w:r w:rsidRPr="003B732B">
              <w:rPr>
                <w:rFonts w:eastAsia="Tahoma"/>
                <w:b/>
              </w:rPr>
              <w:t>Муниципальное образование</w:t>
            </w:r>
          </w:p>
        </w:tc>
        <w:tc>
          <w:tcPr>
            <w:tcW w:w="57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ahoma"/>
                <w:b/>
              </w:rPr>
            </w:pPr>
            <w:bookmarkStart w:id="0" w:name="_GoBack"/>
            <w:bookmarkEnd w:id="0"/>
            <w:r w:rsidRPr="003B732B">
              <w:rPr>
                <w:rFonts w:eastAsia="Tahoma"/>
                <w:b/>
              </w:rPr>
              <w:t>Наименование общеобразовательной организации</w:t>
            </w:r>
          </w:p>
        </w:tc>
      </w:tr>
      <w:tr w:rsidR="005F0BC7" w:rsidRPr="003B732B" w:rsidTr="005F0BC7">
        <w:trPr>
          <w:trHeight w:val="120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ahoma"/>
              </w:rPr>
            </w:pPr>
            <w:r w:rsidRPr="003B732B">
              <w:rPr>
                <w:rFonts w:eastAsia="Tahoma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ahoma"/>
              </w:rPr>
            </w:pPr>
            <w:r w:rsidRPr="003B732B">
              <w:rPr>
                <w:rFonts w:eastAsia="Tahoma"/>
              </w:rPr>
              <w:t>Буинский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ahoma"/>
                <w:color w:val="000000"/>
              </w:rPr>
            </w:pPr>
            <w:r w:rsidRPr="003B732B">
              <w:rPr>
                <w:rFonts w:eastAsia="Tahoma"/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имени академика </w:t>
            </w:r>
            <w:proofErr w:type="spellStart"/>
            <w:r w:rsidRPr="003B732B">
              <w:rPr>
                <w:rFonts w:eastAsia="Tahoma"/>
                <w:color w:val="000000"/>
              </w:rPr>
              <w:t>Р.З.Сагдеева</w:t>
            </w:r>
            <w:proofErr w:type="spellEnd"/>
            <w:r w:rsidRPr="003B732B">
              <w:rPr>
                <w:rFonts w:eastAsia="Tahoma"/>
                <w:color w:val="000000"/>
              </w:rPr>
              <w:t xml:space="preserve">» </w:t>
            </w:r>
            <w:proofErr w:type="spellStart"/>
            <w:r w:rsidRPr="003B732B">
              <w:rPr>
                <w:rFonts w:eastAsia="Tahoma"/>
                <w:color w:val="000000"/>
              </w:rPr>
              <w:t>Буинского</w:t>
            </w:r>
            <w:proofErr w:type="spellEnd"/>
            <w:r w:rsidRPr="003B732B">
              <w:rPr>
                <w:rFonts w:eastAsia="Tahoma"/>
                <w:color w:val="000000"/>
              </w:rPr>
              <w:t xml:space="preserve"> муниципального района Республики Татарстан</w:t>
            </w:r>
          </w:p>
        </w:tc>
      </w:tr>
      <w:tr w:rsidR="005F0BC7" w:rsidRPr="003B732B" w:rsidTr="005F0BC7">
        <w:trPr>
          <w:trHeight w:val="120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ahoma"/>
              </w:rPr>
            </w:pPr>
            <w:r w:rsidRPr="003B732B">
              <w:rPr>
                <w:rFonts w:eastAsia="Tahoma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ahoma"/>
              </w:rPr>
            </w:pPr>
            <w:r w:rsidRPr="003B732B">
              <w:rPr>
                <w:rFonts w:eastAsia="Tahoma"/>
              </w:rPr>
              <w:t>Бугульминский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ahoma"/>
                <w:color w:val="000000"/>
              </w:rPr>
            </w:pPr>
            <w:r w:rsidRPr="003B732B">
              <w:rPr>
                <w:rFonts w:eastAsia="Tahoma"/>
                <w:color w:val="000000"/>
              </w:rPr>
              <w:t>Муниципальное бюджетное общеобразовательное учреждение средняя общеобразовательная школа №13 Бугульминского муниципального района Республики Татарстан</w:t>
            </w:r>
          </w:p>
        </w:tc>
      </w:tr>
      <w:tr w:rsidR="005F0BC7" w:rsidRPr="003B732B" w:rsidTr="005F0BC7">
        <w:trPr>
          <w:trHeight w:val="120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ahoma"/>
              </w:rPr>
            </w:pPr>
            <w:r w:rsidRPr="003B732B">
              <w:rPr>
                <w:rFonts w:eastAsia="Tahoma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ahoma"/>
              </w:rPr>
            </w:pPr>
            <w:r w:rsidRPr="003B732B">
              <w:rPr>
                <w:rFonts w:eastAsia="Tahoma"/>
              </w:rPr>
              <w:t>Кайбицкий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ahoma"/>
                <w:color w:val="000000"/>
              </w:rPr>
            </w:pPr>
            <w:r w:rsidRPr="003B732B">
              <w:rPr>
                <w:rFonts w:eastAsia="Tahoma"/>
                <w:color w:val="000000"/>
              </w:rPr>
              <w:t xml:space="preserve">Муниципальное бюджетное общеобразовательное учреждение «Ульянковская основная общеобразовательная школа </w:t>
            </w:r>
            <w:proofErr w:type="spellStart"/>
            <w:r w:rsidRPr="003B732B">
              <w:rPr>
                <w:rFonts w:eastAsia="Tahoma"/>
                <w:color w:val="000000"/>
              </w:rPr>
              <w:t>Кайбицкого</w:t>
            </w:r>
            <w:proofErr w:type="spellEnd"/>
            <w:r w:rsidRPr="003B732B">
              <w:rPr>
                <w:rFonts w:eastAsia="Tahoma"/>
                <w:color w:val="000000"/>
              </w:rPr>
              <w:t xml:space="preserve"> муниципального района Республики Татарстан»</w:t>
            </w:r>
          </w:p>
        </w:tc>
      </w:tr>
      <w:tr w:rsidR="005F0BC7" w:rsidRPr="003B732B" w:rsidTr="005F0BC7">
        <w:trPr>
          <w:trHeight w:val="90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ahoma"/>
              </w:rPr>
            </w:pPr>
            <w:r w:rsidRPr="003B732B">
              <w:rPr>
                <w:rFonts w:eastAsia="Tahoma"/>
              </w:rPr>
              <w:t>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ahoma"/>
              </w:rPr>
            </w:pPr>
            <w:r w:rsidRPr="003B732B">
              <w:rPr>
                <w:rFonts w:eastAsia="Tahoma"/>
              </w:rPr>
              <w:t>Спасский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ahoma"/>
                <w:color w:val="000000"/>
              </w:rPr>
            </w:pPr>
            <w:r w:rsidRPr="003B732B">
              <w:rPr>
                <w:rFonts w:eastAsia="Tahoma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3B732B">
              <w:rPr>
                <w:rFonts w:eastAsia="Tahoma"/>
                <w:color w:val="000000"/>
              </w:rPr>
              <w:t>Трёхозёрская</w:t>
            </w:r>
            <w:proofErr w:type="spellEnd"/>
            <w:r w:rsidRPr="003B732B">
              <w:rPr>
                <w:rFonts w:eastAsia="Tahoma"/>
                <w:color w:val="000000"/>
              </w:rPr>
              <w:t xml:space="preserve"> средняя общеобразовательная школа» Спасского муниципального района Республики Татарстан</w:t>
            </w:r>
          </w:p>
        </w:tc>
      </w:tr>
      <w:tr w:rsidR="005F0BC7" w:rsidRPr="003B732B" w:rsidTr="005F0BC7">
        <w:trPr>
          <w:trHeight w:val="60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ahoma"/>
              </w:rPr>
            </w:pPr>
            <w:r w:rsidRPr="003B732B">
              <w:rPr>
                <w:rFonts w:eastAsia="Tahoma"/>
              </w:rPr>
              <w:t>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ahoma"/>
              </w:rPr>
            </w:pPr>
            <w:r w:rsidRPr="003B732B">
              <w:rPr>
                <w:rFonts w:eastAsia="Tahoma"/>
              </w:rPr>
              <w:t>Черемшанский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ahoma"/>
                <w:color w:val="000000"/>
              </w:rPr>
            </w:pPr>
            <w:r w:rsidRPr="003B732B">
              <w:rPr>
                <w:rFonts w:eastAsia="Tahoma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3B732B">
              <w:rPr>
                <w:rFonts w:eastAsia="Tahoma"/>
                <w:color w:val="000000"/>
              </w:rPr>
              <w:t>Черемшанская</w:t>
            </w:r>
            <w:proofErr w:type="spellEnd"/>
            <w:r w:rsidRPr="003B732B">
              <w:rPr>
                <w:rFonts w:eastAsia="Tahoma"/>
                <w:color w:val="000000"/>
              </w:rPr>
              <w:t xml:space="preserve"> средняя общеобразовательная школа №1 имени Петра Семеновича </w:t>
            </w:r>
            <w:proofErr w:type="spellStart"/>
            <w:r w:rsidRPr="003B732B">
              <w:rPr>
                <w:rFonts w:eastAsia="Tahoma"/>
                <w:color w:val="000000"/>
              </w:rPr>
              <w:t>Курасанова</w:t>
            </w:r>
            <w:proofErr w:type="spellEnd"/>
            <w:r w:rsidRPr="003B732B">
              <w:rPr>
                <w:rFonts w:eastAsia="Tahoma"/>
                <w:color w:val="000000"/>
              </w:rPr>
              <w:t>» Черемшанского муниципального района Республики Татарстан</w:t>
            </w:r>
          </w:p>
        </w:tc>
      </w:tr>
      <w:tr w:rsidR="005F0BC7" w:rsidRPr="003B732B" w:rsidTr="005F0BC7">
        <w:trPr>
          <w:trHeight w:val="90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ahoma"/>
              </w:rPr>
            </w:pPr>
            <w:r w:rsidRPr="003B732B">
              <w:rPr>
                <w:rFonts w:eastAsia="Tahoma"/>
              </w:rPr>
              <w:t>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ahoma"/>
              </w:rPr>
            </w:pPr>
            <w:r w:rsidRPr="003B732B">
              <w:rPr>
                <w:rFonts w:eastAsia="Tahoma"/>
              </w:rPr>
              <w:t>г.Набережные Челны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3B732B" w:rsidRDefault="005F0BC7" w:rsidP="00544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ahoma"/>
                <w:color w:val="000000"/>
              </w:rPr>
            </w:pPr>
            <w:r w:rsidRPr="003B732B">
              <w:rPr>
                <w:rFonts w:eastAsia="Tahoma"/>
                <w:color w:val="000000"/>
              </w:rPr>
              <w:t>Муниципальное бюджетное общеобразовательное учреждение «Гимназия №26»</w:t>
            </w:r>
          </w:p>
        </w:tc>
      </w:tr>
      <w:tr w:rsidR="005F0BC7" w:rsidRPr="003B732B" w:rsidTr="005F0BC7">
        <w:trPr>
          <w:trHeight w:val="90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AA69E8" w:rsidRDefault="005F0BC7" w:rsidP="005448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AA69E8">
              <w:rPr>
                <w:color w:val="000000"/>
              </w:rPr>
              <w:t>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AA69E8" w:rsidRDefault="005F0BC7" w:rsidP="00544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AA69E8">
              <w:rPr>
                <w:color w:val="000000"/>
              </w:rPr>
              <w:t xml:space="preserve"> г.Казань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AA69E8" w:rsidRDefault="005F0BC7" w:rsidP="0054481A">
            <w:pPr>
              <w:overflowPunct w:val="0"/>
              <w:autoSpaceDE w:val="0"/>
              <w:autoSpaceDN w:val="0"/>
              <w:adjustRightInd w:val="0"/>
              <w:ind w:left="143"/>
              <w:textAlignment w:val="baseline"/>
              <w:rPr>
                <w:rFonts w:eastAsia="Tahoma"/>
                <w:color w:val="000000"/>
              </w:rPr>
            </w:pPr>
            <w:r w:rsidRPr="00AA69E8">
              <w:rPr>
                <w:rFonts w:eastAsia="Tahoma"/>
                <w:color w:val="000000"/>
              </w:rPr>
              <w:t>Муниципальное бюджетное общеобразовательное учреждение «Средняя общеобразовательная школа № 47» Советского района г.Казани</w:t>
            </w:r>
          </w:p>
        </w:tc>
      </w:tr>
      <w:tr w:rsidR="005F0BC7" w:rsidRPr="003B732B" w:rsidTr="005F0BC7">
        <w:trPr>
          <w:trHeight w:val="90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AA69E8" w:rsidRDefault="005F0BC7" w:rsidP="005448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AA69E8">
              <w:rPr>
                <w:color w:val="000000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AA69E8" w:rsidRDefault="005F0BC7" w:rsidP="00544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AA69E8">
              <w:rPr>
                <w:color w:val="000000"/>
              </w:rPr>
              <w:t xml:space="preserve">  г.Казань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C7" w:rsidRPr="00AA69E8" w:rsidRDefault="005F0BC7" w:rsidP="0054481A">
            <w:pPr>
              <w:overflowPunct w:val="0"/>
              <w:autoSpaceDE w:val="0"/>
              <w:autoSpaceDN w:val="0"/>
              <w:adjustRightInd w:val="0"/>
              <w:ind w:left="143"/>
              <w:textAlignment w:val="baseline"/>
              <w:rPr>
                <w:rFonts w:eastAsia="Tahoma"/>
                <w:color w:val="000000"/>
              </w:rPr>
            </w:pPr>
            <w:r w:rsidRPr="00AA69E8">
              <w:rPr>
                <w:rFonts w:eastAsia="Tahoma"/>
                <w:color w:val="000000"/>
              </w:rPr>
              <w:t>Муниципальное бюджетное общеобразовательное учреждение «Политехнический лицей №182» Кировского района г.Казани</w:t>
            </w:r>
          </w:p>
        </w:tc>
      </w:tr>
    </w:tbl>
    <w:p w:rsidR="005F0BC7" w:rsidRDefault="005F0BC7" w:rsidP="005F0BC7">
      <w:pPr>
        <w:jc w:val="center"/>
        <w:rPr>
          <w:rFonts w:eastAsia="Tatar Antiqua"/>
        </w:rPr>
      </w:pPr>
    </w:p>
    <w:p w:rsidR="00CF5A32" w:rsidRDefault="00CF5A32"/>
    <w:sectPr w:rsidR="00CF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C7"/>
    <w:rsid w:val="005F0BC7"/>
    <w:rsid w:val="00C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5F942-6A61-48C1-A8F8-832FAD3A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2022-02-15T06:28:00Z</dcterms:created>
  <dcterms:modified xsi:type="dcterms:W3CDTF">2022-02-15T06:29:00Z</dcterms:modified>
</cp:coreProperties>
</file>